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8C2F" w14:textId="77777777" w:rsidR="00530E0A" w:rsidRPr="00530E0A" w:rsidRDefault="00EA2FF4" w:rsidP="00530E0A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58240" behindDoc="1" locked="0" layoutInCell="1" allowOverlap="1" wp14:anchorId="22E62B92" wp14:editId="73223DC7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AAE"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EXPLAIN IT TO HOMER: Relationship between phospholipid structure and cell membrane bilayer/selective permeability</w:t>
      </w:r>
    </w:p>
    <w:p w14:paraId="1720AC50" w14:textId="77777777" w:rsidR="00EA2FF4" w:rsidRDefault="00530E0A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="00EA2FF4"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14:paraId="5B7F263E" w14:textId="77777777" w:rsidR="00530E0A" w:rsidRDefault="00530E0A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37EB06AB" w14:textId="77777777" w:rsidR="006F403D" w:rsidRPr="00530E0A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60288" behindDoc="1" locked="0" layoutInCell="1" allowOverlap="1" wp14:anchorId="03A8EEE9" wp14:editId="02E21E9D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EXPLAIN IT TO HOMER: Relationship between phospholipid structure and cell membrane bilayer/selective permeability</w:t>
      </w:r>
    </w:p>
    <w:p w14:paraId="4E6BA869" w14:textId="77777777" w:rsidR="006F403D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14:paraId="13289944" w14:textId="77777777" w:rsidR="006F403D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178C865E" w14:textId="77777777" w:rsidR="006F403D" w:rsidRPr="00530E0A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62336" behindDoc="1" locked="0" layoutInCell="1" allowOverlap="1" wp14:anchorId="37BD28D4" wp14:editId="6ED424E8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EXPLAIN IT TO HOMER: Relationship between phospholipid structure and cell membrane bilayer/selective permeability</w:t>
      </w:r>
    </w:p>
    <w:p w14:paraId="050B94A0" w14:textId="77777777" w:rsidR="006F403D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14:paraId="285174C0" w14:textId="77777777" w:rsidR="006F403D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57F8AD2F" w14:textId="77777777" w:rsidR="006F403D" w:rsidRPr="00530E0A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63360" behindDoc="1" locked="0" layoutInCell="1" allowOverlap="1" wp14:anchorId="5B98CB98" wp14:editId="0FC7750A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EXPLAIN IT TO HOMER: Relationship between phospholipid structure and cell membrane bilayer/selective permeability</w:t>
      </w:r>
    </w:p>
    <w:p w14:paraId="7A18D031" w14:textId="77777777" w:rsidR="006F403D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14:paraId="24F7EC20" w14:textId="77777777" w:rsidR="006F403D" w:rsidRDefault="006F403D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562A5912" w14:textId="77777777" w:rsidR="006F403D" w:rsidRPr="00530E0A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65408" behindDoc="1" locked="0" layoutInCell="1" allowOverlap="1" wp14:anchorId="71E1CCE8" wp14:editId="7E7EDD09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EXPLAIN IT TO HOMER: Relationship between phospholipid structure and cell membrane bilayer/selective permeability</w:t>
      </w:r>
    </w:p>
    <w:p w14:paraId="31A7F263" w14:textId="77777777" w:rsidR="006F403D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14:paraId="130A9A8E" w14:textId="77777777" w:rsidR="006F403D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18D80438" w14:textId="77777777" w:rsidR="006F403D" w:rsidRPr="00530E0A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66432" behindDoc="1" locked="0" layoutInCell="1" allowOverlap="1" wp14:anchorId="63F28CBE" wp14:editId="6B0E3335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EXPLAIN IT TO HOMER: Relationship between phospholipid structure and cell membrane bilayer/selective permeability</w:t>
      </w:r>
    </w:p>
    <w:p w14:paraId="32268886" w14:textId="77777777" w:rsidR="006F403D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14:paraId="0B504EA8" w14:textId="6346E095" w:rsidR="006F403D" w:rsidRDefault="006F403D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31229D08" w14:textId="17EEFAC6" w:rsidR="00DA0030" w:rsidRPr="00DA0030" w:rsidRDefault="00DA0030" w:rsidP="00DA0030">
      <w:pPr>
        <w:tabs>
          <w:tab w:val="left" w:pos="9060"/>
        </w:tabs>
        <w:rPr>
          <w:rFonts w:ascii="Comic Sans MS" w:eastAsiaTheme="majorEastAsia" w:hAnsi="Comic Sans MS" w:cstheme="majorBidi"/>
          <w:sz w:val="20"/>
          <w:szCs w:val="88"/>
        </w:rPr>
      </w:pPr>
      <w:r>
        <w:rPr>
          <w:rFonts w:ascii="Comic Sans MS" w:eastAsiaTheme="majorEastAsia" w:hAnsi="Comic Sans MS" w:cstheme="majorBidi"/>
          <w:sz w:val="20"/>
          <w:szCs w:val="88"/>
        </w:rPr>
        <w:lastRenderedPageBreak/>
        <w:tab/>
      </w:r>
    </w:p>
    <w:sectPr w:rsidR="00DA0030" w:rsidRPr="00DA0030" w:rsidSect="008F7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C3728" w14:textId="77777777" w:rsidR="000C6CFC" w:rsidRDefault="000C6CFC" w:rsidP="005777C9">
      <w:pPr>
        <w:spacing w:after="0" w:line="240" w:lineRule="auto"/>
      </w:pPr>
      <w:r>
        <w:separator/>
      </w:r>
    </w:p>
  </w:endnote>
  <w:endnote w:type="continuationSeparator" w:id="0">
    <w:p w14:paraId="1C50BE71" w14:textId="77777777" w:rsidR="000C6CFC" w:rsidRDefault="000C6CFC" w:rsidP="0057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4204B" w14:textId="77777777" w:rsidR="00DA0030" w:rsidRDefault="00DA0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199C" w14:textId="16AD2FAB" w:rsidR="005777C9" w:rsidRPr="005777C9" w:rsidRDefault="005777C9" w:rsidP="005777C9">
    <w:pPr>
      <w:pStyle w:val="Footer"/>
      <w:tabs>
        <w:tab w:val="clear" w:pos="4680"/>
        <w:tab w:val="clear" w:pos="9360"/>
        <w:tab w:val="left" w:pos="2655"/>
      </w:tabs>
      <w:jc w:val="center"/>
      <w:rPr>
        <w:rFonts w:ascii="Comic Sans MS" w:hAnsi="Comic Sans MS"/>
        <w:sz w:val="20"/>
        <w:szCs w:val="20"/>
      </w:rPr>
    </w:pPr>
    <w:r w:rsidRPr="005777C9">
      <w:rPr>
        <w:rFonts w:ascii="Comic Sans MS" w:hAnsi="Comic Sans MS"/>
        <w:sz w:val="20"/>
        <w:szCs w:val="20"/>
      </w:rPr>
      <w:t>BILL Explain it to Homer- Phospholipid bilayer/selective permeability- Kelly Riedell</w:t>
    </w:r>
    <w:r w:rsidR="00DA0030">
      <w:rPr>
        <w:rFonts w:ascii="Comic Sans MS" w:hAnsi="Comic Sans MS"/>
        <w:sz w:val="20"/>
        <w:szCs w:val="20"/>
      </w:rPr>
      <w:t xml:space="preserve">/Brookings </w:t>
    </w:r>
    <w:r w:rsidR="00DA0030">
      <w:rPr>
        <w:rFonts w:ascii="Comic Sans MS" w:hAnsi="Comic Sans MS"/>
        <w:sz w:val="20"/>
        <w:szCs w:val="20"/>
      </w:rPr>
      <w:t>Biology</w:t>
    </w:r>
    <w:r w:rsidRPr="005777C9">
      <w:rPr>
        <w:rFonts w:ascii="Comic Sans MS" w:hAnsi="Comic Sans MS"/>
        <w:sz w:val="20"/>
        <w:szCs w:val="20"/>
      </w:rPr>
      <w:tab/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6477" w14:textId="77777777" w:rsidR="00DA0030" w:rsidRDefault="00DA0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D8443" w14:textId="77777777" w:rsidR="000C6CFC" w:rsidRDefault="000C6CFC" w:rsidP="005777C9">
      <w:pPr>
        <w:spacing w:after="0" w:line="240" w:lineRule="auto"/>
      </w:pPr>
      <w:r>
        <w:separator/>
      </w:r>
    </w:p>
  </w:footnote>
  <w:footnote w:type="continuationSeparator" w:id="0">
    <w:p w14:paraId="72594B59" w14:textId="77777777" w:rsidR="000C6CFC" w:rsidRDefault="000C6CFC" w:rsidP="0057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BA34" w14:textId="77777777" w:rsidR="00DA0030" w:rsidRDefault="00DA0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60BCC" w14:textId="77777777" w:rsidR="00DA0030" w:rsidRDefault="00DA00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7254" w14:textId="77777777" w:rsidR="00DA0030" w:rsidRDefault="00DA0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FF4"/>
    <w:rsid w:val="00010321"/>
    <w:rsid w:val="00016885"/>
    <w:rsid w:val="000215F9"/>
    <w:rsid w:val="00033C30"/>
    <w:rsid w:val="00037191"/>
    <w:rsid w:val="00041F03"/>
    <w:rsid w:val="00051052"/>
    <w:rsid w:val="00055FB5"/>
    <w:rsid w:val="00061999"/>
    <w:rsid w:val="0007008E"/>
    <w:rsid w:val="000C37D8"/>
    <w:rsid w:val="000C494E"/>
    <w:rsid w:val="000C6CFC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30E0A"/>
    <w:rsid w:val="00553421"/>
    <w:rsid w:val="005777C9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6F403D"/>
    <w:rsid w:val="00760731"/>
    <w:rsid w:val="0076134C"/>
    <w:rsid w:val="007646CA"/>
    <w:rsid w:val="007C2C8A"/>
    <w:rsid w:val="007C5423"/>
    <w:rsid w:val="007D1726"/>
    <w:rsid w:val="00814027"/>
    <w:rsid w:val="008A1EC0"/>
    <w:rsid w:val="008E52C6"/>
    <w:rsid w:val="008F516C"/>
    <w:rsid w:val="008F7BB8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3AAE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030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2FF4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C62E5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7F0E"/>
  <w15:docId w15:val="{30831356-FEEC-4C16-B686-CFFB7463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C9"/>
  </w:style>
  <w:style w:type="paragraph" w:styleId="Footer">
    <w:name w:val="footer"/>
    <w:basedOn w:val="Normal"/>
    <w:link w:val="FooterChar"/>
    <w:uiPriority w:val="99"/>
    <w:unhideWhenUsed/>
    <w:rsid w:val="00577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2015-02-20T14:34:00Z</cp:lastPrinted>
  <dcterms:created xsi:type="dcterms:W3CDTF">2021-01-28T01:13:00Z</dcterms:created>
  <dcterms:modified xsi:type="dcterms:W3CDTF">2021-02-23T19:05:00Z</dcterms:modified>
</cp:coreProperties>
</file>