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67" w:rsidRPr="00F86691" w:rsidRDefault="006A6D67" w:rsidP="006A6D6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</w:rPr>
        <w:t>INFO FROM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F86691">
        <w:rPr>
          <w:rFonts w:ascii="Arial" w:eastAsia="Times New Roman" w:hAnsi="Arial" w:cs="Arial"/>
          <w:color w:val="333333"/>
          <w:sz w:val="20"/>
          <w:szCs w:val="20"/>
        </w:rPr>
        <w:t>Tanya Sharpe, Senior Director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bookmarkStart w:id="0" w:name="_GoBack"/>
      <w:bookmarkEnd w:id="0"/>
      <w:r w:rsidRPr="00F86691">
        <w:rPr>
          <w:rFonts w:ascii="Arial" w:eastAsia="Times New Roman" w:hAnsi="Arial" w:cs="Arial"/>
          <w:color w:val="333333"/>
          <w:sz w:val="20"/>
          <w:szCs w:val="20"/>
        </w:rPr>
        <w:t>College Board, Advanced Placement Program</w:t>
      </w:r>
    </w:p>
    <w:p w:rsidR="00F86691" w:rsidRPr="00F86691" w:rsidRDefault="006A6D67" w:rsidP="00F8669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D</w:t>
      </w:r>
      <w:r w:rsidR="00F86691" w:rsidRPr="00F86691">
        <w:rPr>
          <w:rFonts w:ascii="Arial" w:eastAsia="Times New Roman" w:hAnsi="Arial" w:cs="Arial"/>
          <w:color w:val="333333"/>
          <w:sz w:val="20"/>
          <w:szCs w:val="20"/>
        </w:rPr>
        <w:t xml:space="preserve">ata </w:t>
      </w:r>
      <w:r>
        <w:rPr>
          <w:rFonts w:ascii="Arial" w:eastAsia="Times New Roman" w:hAnsi="Arial" w:cs="Arial"/>
          <w:color w:val="333333"/>
          <w:sz w:val="20"/>
          <w:szCs w:val="20"/>
        </w:rPr>
        <w:t>on 2014</w:t>
      </w:r>
      <w:r w:rsidR="00F86691" w:rsidRPr="00F86691">
        <w:rPr>
          <w:rFonts w:ascii="Arial" w:eastAsia="Times New Roman" w:hAnsi="Arial" w:cs="Arial"/>
          <w:color w:val="333333"/>
          <w:sz w:val="20"/>
          <w:szCs w:val="20"/>
        </w:rPr>
        <w:t xml:space="preserve"> AP Biology Exam performance.</w:t>
      </w:r>
      <w:proofErr w:type="gramEnd"/>
    </w:p>
    <w:p w:rsidR="00F86691" w:rsidRPr="00F86691" w:rsidRDefault="00F86691" w:rsidP="00F86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In total, many schools added new AP Biology programs (some funded by Google), increasing the total number of students who took the exam from ~203,000 in 2013 to ~214,000 in 2014.</w:t>
      </w:r>
    </w:p>
    <w:p w:rsidR="00F86691" w:rsidRPr="00F86691" w:rsidRDefault="00F86691" w:rsidP="00F86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Multiple-Choice Section</w:t>
      </w:r>
    </w:p>
    <w:p w:rsidR="00F86691" w:rsidRPr="00F86691" w:rsidRDefault="00F86691" w:rsidP="00F866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Students earned, on average, the same number of points on the multiple-choice section as last year</w:t>
      </w:r>
    </w:p>
    <w:p w:rsidR="00F86691" w:rsidRPr="00F86691" w:rsidRDefault="00F86691" w:rsidP="00F8669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In 2013, 123 students earned all 60 points possible in the multiple-choice section</w:t>
      </w:r>
    </w:p>
    <w:p w:rsidR="00F86691" w:rsidRPr="00F86691" w:rsidRDefault="00F86691" w:rsidP="00F8669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In 2014, 124 students earned all 60 points possible in the multiple-choice section</w:t>
      </w:r>
    </w:p>
    <w:p w:rsidR="00F86691" w:rsidRPr="00F86691" w:rsidRDefault="00F86691" w:rsidP="00F866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Students’ average performance on the grid-in items improved slightly</w:t>
      </w:r>
    </w:p>
    <w:p w:rsidR="00F86691" w:rsidRPr="00F86691" w:rsidRDefault="00F86691" w:rsidP="00F8669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In 2013, students earned, on average, 36% of the points possible on the grid-in questions</w:t>
      </w:r>
    </w:p>
    <w:p w:rsidR="00F86691" w:rsidRPr="00F86691" w:rsidRDefault="00F86691" w:rsidP="00F8669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In 2014, students earned, on average, 37% of the points possible on the grid-in questions </w:t>
      </w:r>
    </w:p>
    <w:p w:rsidR="00F86691" w:rsidRPr="00F86691" w:rsidRDefault="00F86691" w:rsidP="00F86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Free-Response Section</w:t>
      </w:r>
    </w:p>
    <w:p w:rsidR="00F86691" w:rsidRPr="00F86691" w:rsidRDefault="00F86691" w:rsidP="00F8669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Students earned, on average, a higher percentage of the free-response points than last year.</w:t>
      </w:r>
    </w:p>
    <w:p w:rsidR="00F86691" w:rsidRPr="00F86691" w:rsidRDefault="00F86691" w:rsidP="00F8669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In 2013, no students earned all 60 points possible in the free-response section</w:t>
      </w:r>
    </w:p>
    <w:p w:rsidR="00F86691" w:rsidRPr="00F86691" w:rsidRDefault="00F86691" w:rsidP="00F8669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In 2014, 9 students earned all 60 points possible in the free-response section</w:t>
      </w:r>
    </w:p>
    <w:p w:rsidR="00F86691" w:rsidRPr="00F86691" w:rsidRDefault="00F86691" w:rsidP="00F86691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3 of these 9 students were also the students who earned all 60 points possible in the multiple-choice section, making these the first 3 students to earn perfect scores of 120/120 points on the redesigned AP Biology Exams. We will notify these students and their schools/teachers this fall.</w:t>
      </w:r>
    </w:p>
    <w:p w:rsidR="00F86691" w:rsidRPr="00F86691" w:rsidRDefault="00F86691" w:rsidP="00F8669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In 2013, students earned, on average, 40% of the points possible on the free-response questions</w:t>
      </w:r>
    </w:p>
    <w:p w:rsidR="00F86691" w:rsidRPr="00F86691" w:rsidRDefault="00F86691" w:rsidP="00F8669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In 2014, students earned, on average, 43% of the points possible on the free-response questions.</w:t>
      </w:r>
    </w:p>
    <w:p w:rsidR="00F86691" w:rsidRPr="00F86691" w:rsidRDefault="00F86691" w:rsidP="00F86691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Students performed extremely well on question #3 (predicting ecological consequences of human actions); 67% of students earned all 4 points possible on it</w:t>
      </w:r>
    </w:p>
    <w:p w:rsidR="00F86691" w:rsidRPr="00F86691" w:rsidRDefault="00F86691" w:rsidP="00F86691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Generally the most difficult free-response question was #7 (thermoregulation in animals); only the top students did well on this question, and 37% of students earned 0 points on it.</w:t>
      </w:r>
    </w:p>
    <w:p w:rsidR="00F86691" w:rsidRPr="00F86691" w:rsidRDefault="00F86691" w:rsidP="00F8669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F86691" w:rsidRPr="00F86691" w:rsidRDefault="00F86691" w:rsidP="00F866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The following table shows the average percentage of points earned on each of the free-response questions (i.e. the mean/max):</w:t>
      </w:r>
    </w:p>
    <w:p w:rsidR="00F86691" w:rsidRPr="00F86691" w:rsidRDefault="00F86691" w:rsidP="00F8669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126"/>
        <w:gridCol w:w="3126"/>
      </w:tblGrid>
      <w:tr w:rsidR="00F86691" w:rsidRPr="00F86691" w:rsidTr="00F8669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Free-Response Question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2014</w:t>
            </w:r>
          </w:p>
        </w:tc>
      </w:tr>
      <w:tr w:rsidR="00F86691" w:rsidRPr="00F86691" w:rsidTr="00F8669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.36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.34</w:t>
            </w:r>
          </w:p>
        </w:tc>
      </w:tr>
      <w:tr w:rsidR="00F86691" w:rsidRPr="00F86691" w:rsidTr="00F8669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.37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.46</w:t>
            </w:r>
          </w:p>
        </w:tc>
      </w:tr>
      <w:tr w:rsidR="00F86691" w:rsidRPr="00F86691" w:rsidTr="00F8669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.63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.83</w:t>
            </w:r>
          </w:p>
        </w:tc>
      </w:tr>
      <w:tr w:rsidR="00F86691" w:rsidRPr="00F86691" w:rsidTr="00F8669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.40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.34</w:t>
            </w:r>
          </w:p>
        </w:tc>
      </w:tr>
      <w:tr w:rsidR="00F86691" w:rsidRPr="00F86691" w:rsidTr="00F8669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.29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.44</w:t>
            </w:r>
          </w:p>
        </w:tc>
      </w:tr>
      <w:tr w:rsidR="00F86691" w:rsidRPr="00F86691" w:rsidTr="00F8669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.22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.43</w:t>
            </w:r>
          </w:p>
        </w:tc>
      </w:tr>
      <w:tr w:rsidR="00F86691" w:rsidRPr="00F86691" w:rsidTr="00F8669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.73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.30</w:t>
            </w:r>
          </w:p>
        </w:tc>
      </w:tr>
      <w:tr w:rsidR="00F86691" w:rsidRPr="00F86691" w:rsidTr="00F8669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.29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.40</w:t>
            </w:r>
          </w:p>
        </w:tc>
      </w:tr>
      <w:tr w:rsidR="00F86691" w:rsidRPr="00F86691" w:rsidTr="00F8669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TOTAL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.40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691" w:rsidRPr="00F86691" w:rsidRDefault="00F86691" w:rsidP="00F86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866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.43</w:t>
            </w:r>
          </w:p>
        </w:tc>
      </w:tr>
    </w:tbl>
    <w:p w:rsidR="00F86691" w:rsidRPr="00F86691" w:rsidRDefault="00F86691" w:rsidP="00F8669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F86691" w:rsidRPr="00F86691" w:rsidRDefault="00F86691" w:rsidP="00F866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TOTAL RESULTS</w:t>
      </w:r>
    </w:p>
    <w:p w:rsidR="00F86691" w:rsidRPr="00F86691" w:rsidRDefault="00F86691" w:rsidP="00F8669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The number of students earning 5s increased by 25%, for a total of ~14,000 students earning a 5 (6.5% of the total)</w:t>
      </w:r>
    </w:p>
    <w:p w:rsidR="00F86691" w:rsidRPr="00F86691" w:rsidRDefault="00F86691" w:rsidP="00F8669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The number of students earning 4s increased by 8%, for a total of ~48,000 students earning a 4 (22.2% of the total)</w:t>
      </w:r>
    </w:p>
    <w:p w:rsidR="00F86691" w:rsidRPr="00F86691" w:rsidRDefault="00F86691" w:rsidP="00F8669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The number of students earning 3s increased by 2%, for a total of ~75,000 students earning a 3 (35.1% of the total)</w:t>
      </w:r>
    </w:p>
    <w:p w:rsidR="00F86691" w:rsidRPr="00F86691" w:rsidRDefault="00F86691" w:rsidP="00F8669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The number of students earning 2s decreased by &lt;1%, for a total of ~59,000 students earning a 2 (27.4% of the total)</w:t>
      </w:r>
    </w:p>
    <w:p w:rsidR="00F86691" w:rsidRPr="00F86691" w:rsidRDefault="00F86691" w:rsidP="00F8669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6691">
        <w:rPr>
          <w:rFonts w:ascii="Arial" w:eastAsia="Times New Roman" w:hAnsi="Arial" w:cs="Arial"/>
          <w:color w:val="333333"/>
          <w:sz w:val="20"/>
          <w:szCs w:val="20"/>
        </w:rPr>
        <w:t>The number of students earning 1s increased by 25%, for a total of ~19,000 students earning a 1 (8.8% of the total)</w:t>
      </w:r>
    </w:p>
    <w:p w:rsidR="00C306C0" w:rsidRDefault="006A6D67"/>
    <w:sectPr w:rsidR="00C3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5F"/>
    <w:multiLevelType w:val="multilevel"/>
    <w:tmpl w:val="F1FA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62466"/>
    <w:multiLevelType w:val="multilevel"/>
    <w:tmpl w:val="36E4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D7F5A"/>
    <w:multiLevelType w:val="multilevel"/>
    <w:tmpl w:val="CF1C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C199C"/>
    <w:multiLevelType w:val="multilevel"/>
    <w:tmpl w:val="4596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96662"/>
    <w:multiLevelType w:val="multilevel"/>
    <w:tmpl w:val="1D92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91"/>
    <w:rsid w:val="006A6D67"/>
    <w:rsid w:val="006F70A4"/>
    <w:rsid w:val="00863B4B"/>
    <w:rsid w:val="00F8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60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4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4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3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380">
          <w:marLeft w:val="288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1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555">
          <w:marLeft w:val="21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626">
          <w:marLeft w:val="180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1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4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3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3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2014-06-20T12:58:00Z</dcterms:created>
  <dcterms:modified xsi:type="dcterms:W3CDTF">2014-06-20T13:01:00Z</dcterms:modified>
</cp:coreProperties>
</file>